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09" w:rsidRPr="00787D88" w:rsidRDefault="00CE7209" w:rsidP="00B763F3">
      <w:pPr>
        <w:jc w:val="center"/>
      </w:pPr>
    </w:p>
    <w:p w:rsidR="00CE7209" w:rsidRPr="00787D88" w:rsidRDefault="001770A4" w:rsidP="00B763F3">
      <w:pPr>
        <w:jc w:val="center"/>
      </w:pPr>
      <w:r w:rsidRPr="00787D88">
        <w:t xml:space="preserve">                                                                                                                                Образец 3</w:t>
      </w:r>
      <w:r w:rsidR="00CE3BC8">
        <w:t>.1</w:t>
      </w:r>
    </w:p>
    <w:p w:rsidR="00CE7209" w:rsidRPr="00787D88" w:rsidRDefault="00CE7209" w:rsidP="005E7994"/>
    <w:p w:rsidR="00CE7209" w:rsidRPr="00787D88" w:rsidRDefault="00CE7209" w:rsidP="00B763F3">
      <w:pPr>
        <w:jc w:val="center"/>
        <w:rPr>
          <w:b/>
        </w:rPr>
      </w:pPr>
      <w:r w:rsidRPr="00787D88">
        <w:rPr>
          <w:b/>
        </w:rPr>
        <w:t>Т Е Х Н И Ч Е С К О   П Р Е Д Л О Ж Е Н И Е</w:t>
      </w:r>
    </w:p>
    <w:p w:rsidR="00CE7209" w:rsidRPr="00787D88" w:rsidRDefault="00CE7209" w:rsidP="00CE7209">
      <w:pPr>
        <w:jc w:val="both"/>
      </w:pPr>
    </w:p>
    <w:p w:rsidR="00CE7209" w:rsidRPr="00787D88" w:rsidRDefault="00CE7209" w:rsidP="00CE7209">
      <w:pPr>
        <w:jc w:val="both"/>
      </w:pPr>
      <w:r w:rsidRPr="00787D88">
        <w:rPr>
          <w:b/>
        </w:rPr>
        <w:t>ДО:</w:t>
      </w:r>
      <w:r w:rsidRPr="00787D88">
        <w:t xml:space="preserve"> …………………………………………………………………………………………......</w:t>
      </w:r>
    </w:p>
    <w:p w:rsidR="00CE7209" w:rsidRPr="00787D88" w:rsidRDefault="00CE7209" w:rsidP="00CE7209">
      <w:pPr>
        <w:jc w:val="both"/>
        <w:rPr>
          <w:i/>
        </w:rPr>
      </w:pPr>
      <w:r w:rsidRPr="00787D88">
        <w:rPr>
          <w:i/>
        </w:rPr>
        <w:t>/наименование на възложителя/</w:t>
      </w:r>
    </w:p>
    <w:p w:rsidR="00CE7209" w:rsidRPr="00787D88" w:rsidRDefault="00CE7209" w:rsidP="00CE7209">
      <w:pPr>
        <w:jc w:val="both"/>
      </w:pPr>
    </w:p>
    <w:p w:rsidR="00CE7209" w:rsidRPr="00787D88" w:rsidRDefault="00CE7209" w:rsidP="00CE7209">
      <w:pPr>
        <w:jc w:val="both"/>
      </w:pPr>
      <w:r w:rsidRPr="00787D88">
        <w:rPr>
          <w:b/>
        </w:rPr>
        <w:t>ОТ:</w:t>
      </w:r>
      <w:r w:rsidRPr="00787D88">
        <w:t xml:space="preserve"> ...............................................................................................................................................</w:t>
      </w:r>
    </w:p>
    <w:p w:rsidR="00CE7209" w:rsidRPr="00787D88" w:rsidRDefault="00CE7209" w:rsidP="00CE7209">
      <w:pPr>
        <w:jc w:val="both"/>
        <w:rPr>
          <w:i/>
        </w:rPr>
      </w:pPr>
      <w:r w:rsidRPr="00787D88">
        <w:rPr>
          <w:i/>
        </w:rPr>
        <w:t>/наименование на участника/</w:t>
      </w:r>
    </w:p>
    <w:p w:rsidR="00CE7209" w:rsidRPr="00787D88" w:rsidRDefault="00CE7209" w:rsidP="00CE7209">
      <w:pPr>
        <w:jc w:val="both"/>
      </w:pPr>
    </w:p>
    <w:p w:rsidR="00CE7209" w:rsidRPr="00787D88" w:rsidRDefault="00CE7209" w:rsidP="00CE7209">
      <w:pPr>
        <w:jc w:val="both"/>
      </w:pPr>
      <w:r w:rsidRPr="00787D88">
        <w:rPr>
          <w:b/>
        </w:rPr>
        <w:t>с адрес:</w:t>
      </w:r>
      <w:r w:rsidRPr="00787D88">
        <w:t xml:space="preserve"> ........................................................................................................................................</w:t>
      </w:r>
    </w:p>
    <w:p w:rsidR="00CE7209" w:rsidRPr="00787D88" w:rsidRDefault="00CE7209" w:rsidP="00CE7209">
      <w:pPr>
        <w:jc w:val="both"/>
      </w:pPr>
    </w:p>
    <w:p w:rsidR="00EF5C81" w:rsidRPr="00787D88" w:rsidRDefault="00CE7209" w:rsidP="00CE7209">
      <w:pPr>
        <w:jc w:val="both"/>
      </w:pPr>
      <w:r w:rsidRPr="00787D88">
        <w:rPr>
          <w:b/>
        </w:rPr>
        <w:t>тел.:</w:t>
      </w:r>
      <w:r w:rsidRPr="00787D88">
        <w:t xml:space="preserve"> ......................................, </w:t>
      </w:r>
      <w:r w:rsidRPr="00787D88">
        <w:rPr>
          <w:b/>
        </w:rPr>
        <w:t>факс:</w:t>
      </w:r>
      <w:r w:rsidRPr="00787D88">
        <w:t xml:space="preserve"> ......................................, </w:t>
      </w:r>
      <w:r w:rsidRPr="00787D88">
        <w:rPr>
          <w:b/>
        </w:rPr>
        <w:t>e-mail:</w:t>
      </w:r>
      <w:r w:rsidRPr="00787D88">
        <w:t xml:space="preserve"> .....................................</w:t>
      </w:r>
    </w:p>
    <w:p w:rsidR="005E7994" w:rsidRPr="00787D88" w:rsidRDefault="005E7994" w:rsidP="00CE7209">
      <w:pPr>
        <w:jc w:val="both"/>
      </w:pPr>
    </w:p>
    <w:p w:rsidR="008B6B56" w:rsidRDefault="00CE7209" w:rsidP="00CE7209">
      <w:pPr>
        <w:jc w:val="both"/>
      </w:pPr>
      <w:r w:rsidRPr="00787D88">
        <w:rPr>
          <w:b/>
        </w:rPr>
        <w:t>ЕИК/БУЛСТАТ:</w:t>
      </w:r>
      <w:r w:rsidRPr="00787D88">
        <w:t xml:space="preserve"> ....................................</w:t>
      </w:r>
    </w:p>
    <w:p w:rsidR="00CE7209" w:rsidRPr="00787D88" w:rsidRDefault="00CE7209" w:rsidP="00CE7209">
      <w:pPr>
        <w:jc w:val="both"/>
      </w:pPr>
    </w:p>
    <w:p w:rsidR="00CE7209" w:rsidRPr="00787D88" w:rsidRDefault="00CE7209" w:rsidP="00EF5C81">
      <w:pPr>
        <w:ind w:firstLine="706"/>
        <w:jc w:val="both"/>
        <w:rPr>
          <w:b/>
        </w:rPr>
      </w:pPr>
      <w:r w:rsidRPr="00787D88">
        <w:rPr>
          <w:b/>
        </w:rPr>
        <w:t>УВАЖАЕМИ ГОСПОДА,</w:t>
      </w:r>
    </w:p>
    <w:p w:rsidR="00CE7209" w:rsidRPr="00787D88" w:rsidRDefault="00CE7209" w:rsidP="00CE7209">
      <w:pPr>
        <w:jc w:val="both"/>
      </w:pPr>
    </w:p>
    <w:p w:rsidR="0042695E" w:rsidRDefault="00CE7209" w:rsidP="0042695E">
      <w:pPr>
        <w:ind w:firstLine="706"/>
        <w:jc w:val="both"/>
        <w:rPr>
          <w:b/>
          <w:lang w:val="en-US"/>
        </w:rPr>
      </w:pPr>
      <w:r w:rsidRPr="00787D88">
        <w:t xml:space="preserve">С настоящото Ви представяме нашето техническо предложение за участие в обявената от Вас обществена поръчка по реда </w:t>
      </w:r>
      <w:r w:rsidR="00357B52" w:rsidRPr="00787D88">
        <w:t xml:space="preserve">на </w:t>
      </w:r>
      <w:r w:rsidRPr="00787D88">
        <w:t xml:space="preserve">ЗОП с предмет: </w:t>
      </w:r>
      <w:r w:rsidR="0042695E" w:rsidRPr="0042695E">
        <w:rPr>
          <w:b/>
        </w:rPr>
        <w:t>Доставка на хранителни продукти за нуждите на ДГ „</w:t>
      </w:r>
      <w:r w:rsidR="00F751EA">
        <w:rPr>
          <w:b/>
        </w:rPr>
        <w:t>Албена</w:t>
      </w:r>
      <w:r w:rsidR="0042695E" w:rsidRPr="0042695E">
        <w:rPr>
          <w:b/>
        </w:rPr>
        <w:t>“, гр. Пловдив в две обособени позиции</w:t>
      </w:r>
      <w:r w:rsidR="0042695E">
        <w:rPr>
          <w:b/>
          <w:lang w:val="en-US"/>
        </w:rPr>
        <w:t>:</w:t>
      </w:r>
    </w:p>
    <w:p w:rsidR="0042695E" w:rsidRDefault="0042695E" w:rsidP="0042695E">
      <w:pPr>
        <w:jc w:val="both"/>
      </w:pPr>
      <w:r>
        <w:t>Обособена позиция №2: Месо и месни хранителни продукти, риба и яйца”</w:t>
      </w:r>
    </w:p>
    <w:p w:rsidR="00CE7209" w:rsidRPr="0042695E" w:rsidRDefault="00CE7209" w:rsidP="0042695E">
      <w:pPr>
        <w:ind w:firstLine="708"/>
        <w:jc w:val="both"/>
        <w:rPr>
          <w:b/>
          <w:lang w:val="en-US"/>
        </w:rPr>
      </w:pPr>
      <w:bookmarkStart w:id="0" w:name="_GoBack"/>
      <w:bookmarkEnd w:id="0"/>
      <w:r w:rsidRPr="00787D88">
        <w:t>Поемаме ангажимент да изпълним обекта на поръчката в съответствие с изискванията Ви, заложени в заданието за изпълнение и спецификациите на настоящата поръчка.</w:t>
      </w:r>
    </w:p>
    <w:p w:rsidR="00CE7209" w:rsidRPr="00787D88" w:rsidRDefault="00CE7209" w:rsidP="00CE7209">
      <w:pPr>
        <w:jc w:val="both"/>
      </w:pPr>
      <w:r w:rsidRPr="00787D88">
        <w:tab/>
        <w:t xml:space="preserve">Поемаме ангажимент да извършваме заявените доставки в детските ясли и детските кухни в срока, съгласно </w:t>
      </w:r>
      <w:r w:rsidR="005E7994" w:rsidRPr="00787D88">
        <w:t>проекта на договора.</w:t>
      </w:r>
    </w:p>
    <w:p w:rsidR="00CE7209" w:rsidRPr="00787D88" w:rsidRDefault="00CE7209" w:rsidP="00CE7209">
      <w:pPr>
        <w:jc w:val="both"/>
        <w:rPr>
          <w:color w:val="000000"/>
        </w:rPr>
      </w:pPr>
      <w:r w:rsidRPr="00787D88">
        <w:tab/>
        <w:t>Поемаме ангажимент да извършваме заявените доставки</w:t>
      </w:r>
      <w:r w:rsidRPr="00787D88">
        <w:rPr>
          <w:color w:val="000000"/>
        </w:rPr>
        <w:t xml:space="preserve"> в горепосочения срок през целия период на действие на договора.</w:t>
      </w:r>
    </w:p>
    <w:p w:rsidR="00CE7209" w:rsidRPr="00787D88" w:rsidRDefault="00CE7209" w:rsidP="00CE7209">
      <w:pPr>
        <w:autoSpaceDE w:val="0"/>
        <w:autoSpaceDN w:val="0"/>
        <w:adjustRightInd w:val="0"/>
        <w:ind w:firstLine="720"/>
        <w:jc w:val="both"/>
      </w:pPr>
      <w:r w:rsidRPr="00787D88">
        <w:t xml:space="preserve">Ние сме съгласни валидността на нашето предложение да бъде </w:t>
      </w:r>
      <w:r w:rsidRPr="00787D88">
        <w:rPr>
          <w:b/>
        </w:rPr>
        <w:t>180</w:t>
      </w:r>
      <w:r w:rsidRPr="00787D88">
        <w:t xml:space="preserve"> /сто и осемдесет/ календарни дни включително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:rsidR="00CE7209" w:rsidRPr="00787D88" w:rsidRDefault="00CE7209" w:rsidP="00CE7209">
      <w:pPr>
        <w:pStyle w:val="Header"/>
        <w:ind w:firstLine="706"/>
        <w:jc w:val="both"/>
      </w:pPr>
      <w:r w:rsidRPr="00787D88">
        <w:t>Декларираме, че продуктите, които ще доставяме в случай че бъдем определени за изпълнител няма да съдържат генно-модифицирани организми (ГМО).</w:t>
      </w:r>
    </w:p>
    <w:p w:rsidR="00CE3BC8" w:rsidRPr="00CE3BC8" w:rsidRDefault="00CE7209" w:rsidP="00CE3BC8">
      <w:pPr>
        <w:numPr>
          <w:ilvl w:val="1"/>
          <w:numId w:val="3"/>
        </w:numPr>
        <w:tabs>
          <w:tab w:val="left" w:pos="567"/>
        </w:tabs>
        <w:ind w:left="426"/>
        <w:jc w:val="both"/>
      </w:pPr>
      <w:r w:rsidRPr="00787D88">
        <w:t xml:space="preserve">Декларираме, че продуктите, които ще доставяме в случай че бъдем определени за изпълнител </w:t>
      </w:r>
      <w:r w:rsidR="00CE3BC8">
        <w:t xml:space="preserve">ще </w:t>
      </w:r>
      <w:r w:rsidR="00CE3BC8" w:rsidRPr="00CE3BC8">
        <w:t>отговарят на браншови стандарти, български стандарти, с които се въвеждат хармонизирани европейски стандарти, или Европейско техническо одобрение (със или без ръководство), или признати национални техническиспецификации (национални стандарти).</w:t>
      </w:r>
    </w:p>
    <w:p w:rsidR="00CE3BC8" w:rsidRPr="00CE3BC8" w:rsidRDefault="00CE3BC8" w:rsidP="007D7F8B">
      <w:pPr>
        <w:numPr>
          <w:ilvl w:val="1"/>
          <w:numId w:val="3"/>
        </w:numPr>
        <w:tabs>
          <w:tab w:val="left" w:pos="567"/>
        </w:tabs>
        <w:spacing w:line="259" w:lineRule="auto"/>
        <w:ind w:left="426"/>
        <w:jc w:val="both"/>
      </w:pPr>
      <w:r>
        <w:t>Декларираме, че ще</w:t>
      </w:r>
      <w:r w:rsidRPr="00CE3BC8">
        <w:t xml:space="preserve"> са спазени изискванията на</w:t>
      </w:r>
      <w:r>
        <w:t>:</w:t>
      </w:r>
      <w:r w:rsidRPr="00CE3BC8">
        <w:t xml:space="preserve"> Закон за храните, Наредба № 1 от 26 януари 2016 г. за хигиената на храните, Наредба 1 от 9.01.2008 г. за изискванията за търговия с яйца, Наредба 2 от 7.03.2013 г. за здравословно хранене на децата на възраст от 0 до 3 години в детс</w:t>
      </w:r>
      <w:r>
        <w:t>ките заведения и детските кухни</w:t>
      </w:r>
      <w:r w:rsidRPr="00CE3BC8">
        <w:t xml:space="preserve">;Наредба 2 от 23.01.2008 г. за материалите и предметите от пластмаси, предназначени за контакт с храни, Наредба 3 от 4.06.2007 г. за специфичните изисквания към материалите и предметите, различни от пластмаси, предназначени </w:t>
      </w:r>
      <w:r w:rsidRPr="00CE3BC8">
        <w:lastRenderedPageBreak/>
        <w:t>за контакт с храни, Наредба 9 от 16.03.2001 г. за качеството на водата, предназначена за питейно-битови цели, Наредба за изискванията за етикетирането и представянето на хранит</w:t>
      </w:r>
      <w:r>
        <w:t>е</w:t>
      </w:r>
      <w:r w:rsidRPr="00CE3BC8">
        <w:t>;Наредба №6 от 10.08.2011г. за здравословно хранене на децата на възраст от 3 д</w:t>
      </w:r>
      <w:r>
        <w:t>о 7 години в детски заведения</w:t>
      </w:r>
      <w:r w:rsidRPr="00CE3BC8">
        <w:t xml:space="preserve">; Наредба № 9 от 16.09.2011г.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ученици, издадена от Министъра на земеделието и храните, Наредбата за изискванията към храните на зърнена основа и към детските храни, предназначени за кърмачета и малки деца, Регламент (ЕО) № 1924/2006 на Европейския Парламент и на Съвета от 20 декември 2006 година относно хранителни и здравни претенции за храните;Регламент (ЕО) № 834/2007 на Съвета от 28 юни 2007 година относно биологичното производство и етикетирането на биологични продукти;Регламент (ЕС) № 10/2011 на Комисията от  14 януари 2011  година относно материалите и предметите от пластмаси, предназначени за контакт с храни;Регламент (ЕО) № 1/2005 на Съвета от 22 декември 2004 година относно защитата на животните по време на транспортиране и свързаните с това операции;Регламент (ЕО) № 466/2001 на Комисията от 8 март 2001 година за определяне на максималното съдържание на някои замърсители в храните;Делегиран регламент (ЕС) № 664/2014 на Комисията от 18 декември 2013 година за допълване на Регламент (ЕС) № 1151/2012 на Европейския парламент и на Съвета по отношение на определянето на символите на Съюза за защитени наименования за произход, защитени географски указания и храни с традиционно специфичен характер, както и по отношение на определени правила за снабдяване, някои процедурни правила и някои допълнителни преходни разпоредби;Регламент (ЕС) № 609/2013 на Европейския парламент и на Съвета от 12 юни 2013 година относно храните, предназначени за кърмачета и малки деца, храните за специални медицински цели и заместителите на целодневния хранителен прием за регулиране на телесното тегло;Регламент (ЕО) № 41/2009 на Комисията от 20 януари 2009 година относно състава и етикетирането на храни, подходящи за употреба от хора, които имат непоносимост към глутен;Регламент (ЕО) № 1825/2000 на Комисията от 25 август 2000 година за установяване на подробни правила за прилагането на Регламент (ЕО) № 1760/2000 на Европейския парламент и на Съвета във връзка с етикетирането на говеждо месо и продукти от говеждо месо;Регламент (ЕО) № 852/2004 на Европейския парламент и на Съвета от 29 април 2004 година относно хигиената на храните;Регламент (ЕО) № 853/2004 на Европейски парламенти на Съвета от 29 април 2004 година относно определяне на специфични хигиенни правила за храните от животински произход;Регламент (ЕО) № 854/2004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произход, предназначени за човешка консумация;Регламент (ЕО) № 1935/2004 на Европейския парламент и на Съвета от 27 октомври 2004 година относно материалите и предметите, предназначени за контакт с храни;Регламент (ЕО) № 566/2008 на Комисията от 18 юни 2008 година за определяне на подробни правила за прилагането на Регламент (ЕО) № 1234/2007 на Съвета по отношение на предлагане на пазара на месо от животни от рода на едрия рогат добитък на възраст 12 месеца или по-малко;Регламент (ЕО) № 589/2008 </w:t>
      </w:r>
      <w:r w:rsidRPr="00CE3BC8">
        <w:lastRenderedPageBreak/>
        <w:t xml:space="preserve">на Комисията от 23 юни 2008 година за определяне на подробни правила за прилагане на Регламент (ЕО) № 1234/2007 на Съвета относно стандартите за търговия с яйца;Регламент (ЕО) № 1331/2008 на Европейския парламент и на съвета от 16 декември 2008 година за установяване на обща разрешителна процедура за добавките в храните, ензимите в храните и ароматизантите в храните;Регламент ( EO) № 2073 на Европейската комисия от 15 ноември 2005 г относно микробиологичните критерии за храните; </w:t>
      </w:r>
    </w:p>
    <w:p w:rsidR="00CE3BC8" w:rsidRPr="00CE3BC8" w:rsidRDefault="006762C3" w:rsidP="007D7F8B">
      <w:pPr>
        <w:numPr>
          <w:ilvl w:val="1"/>
          <w:numId w:val="3"/>
        </w:numPr>
        <w:tabs>
          <w:tab w:val="left" w:pos="567"/>
        </w:tabs>
        <w:spacing w:line="259" w:lineRule="auto"/>
        <w:ind w:left="426"/>
        <w:jc w:val="both"/>
      </w:pPr>
      <w:r>
        <w:t xml:space="preserve"> Декларираме, че п</w:t>
      </w:r>
      <w:r w:rsidR="00CE3BC8" w:rsidRPr="00CE3BC8">
        <w:t xml:space="preserve">ри всяка доставка хранителните продукти </w:t>
      </w:r>
      <w:r>
        <w:t>ще</w:t>
      </w:r>
      <w:r w:rsidR="00CE3BC8" w:rsidRPr="00CE3BC8">
        <w:t xml:space="preserve"> бъдат придружени със сертификат за произход и качество, експертен лист или друг аналогичен документ, за всеки вид продукт</w:t>
      </w:r>
    </w:p>
    <w:p w:rsidR="00CE3BC8" w:rsidRPr="00CE3BC8" w:rsidRDefault="00CE3BC8" w:rsidP="007D7F8B">
      <w:pPr>
        <w:numPr>
          <w:ilvl w:val="1"/>
          <w:numId w:val="3"/>
        </w:numPr>
        <w:tabs>
          <w:tab w:val="left" w:pos="567"/>
        </w:tabs>
        <w:spacing w:line="259" w:lineRule="auto"/>
        <w:ind w:left="426"/>
        <w:jc w:val="both"/>
      </w:pPr>
      <w:r w:rsidRPr="00CE3BC8">
        <w:t>Пр</w:t>
      </w:r>
      <w:r w:rsidR="006762C3">
        <w:t>и транспортирането на храните ще</w:t>
      </w:r>
      <w:r w:rsidRPr="00CE3BC8">
        <w:t xml:space="preserve"> се спазват изискванията на Приложение  </w:t>
      </w:r>
      <w:r w:rsidRPr="00CE3BC8">
        <w:rPr>
          <w:lang w:val="en-US"/>
        </w:rPr>
        <w:t xml:space="preserve">II, </w:t>
      </w:r>
      <w:r w:rsidRPr="00CE3BC8">
        <w:t xml:space="preserve">глава </w:t>
      </w:r>
      <w:r w:rsidRPr="00CE3BC8">
        <w:rPr>
          <w:lang w:val="en-US"/>
        </w:rPr>
        <w:t xml:space="preserve">IV </w:t>
      </w:r>
      <w:r w:rsidRPr="00CE3BC8">
        <w:t xml:space="preserve"> на Регламент (ЕО) №852/2004 на Европейския парламент на Съвета от 29.04.2004 г., относно хигиената на храните  (ОВ </w:t>
      </w:r>
      <w:r w:rsidRPr="00CE3BC8">
        <w:rPr>
          <w:lang w:val="en-US"/>
        </w:rPr>
        <w:t xml:space="preserve">L 139, 30.04.2004 </w:t>
      </w:r>
      <w:r w:rsidRPr="00CE3BC8">
        <w:t>г.) и изискванията на Наредба 1/26.01.2016 г. за хигиената на храните и Наредба №9/16.09.2011 г. за специфичнит</w:t>
      </w:r>
      <w:r w:rsidR="006762C3">
        <w:t xml:space="preserve">е изисквания за безопасност на </w:t>
      </w:r>
      <w:r w:rsidRPr="00CE3BC8">
        <w:t xml:space="preserve">качество на храните предлагани в детските заведения и училищата. </w:t>
      </w:r>
    </w:p>
    <w:p w:rsidR="00CE3BC8" w:rsidRPr="00CE3BC8" w:rsidRDefault="00CE3BC8" w:rsidP="007D7F8B">
      <w:pPr>
        <w:numPr>
          <w:ilvl w:val="1"/>
          <w:numId w:val="3"/>
        </w:numPr>
        <w:tabs>
          <w:tab w:val="left" w:pos="567"/>
        </w:tabs>
        <w:spacing w:line="259" w:lineRule="auto"/>
        <w:ind w:left="426"/>
        <w:jc w:val="both"/>
      </w:pPr>
      <w:r w:rsidRPr="00CE3BC8">
        <w:t>Пр</w:t>
      </w:r>
      <w:r w:rsidR="007D7F8B">
        <w:t>едварително опакованите храни ще</w:t>
      </w:r>
      <w:r w:rsidRPr="00CE3BC8">
        <w:t xml:space="preserve"> са в опаковка, която предпазва продукта от външно замърсяване и не променя органолептичните му характеристики. </w:t>
      </w:r>
    </w:p>
    <w:p w:rsidR="00CE3BC8" w:rsidRPr="00CE3BC8" w:rsidRDefault="007D7F8B" w:rsidP="007D7F8B">
      <w:pPr>
        <w:numPr>
          <w:ilvl w:val="1"/>
          <w:numId w:val="3"/>
        </w:numPr>
        <w:tabs>
          <w:tab w:val="left" w:pos="567"/>
        </w:tabs>
        <w:spacing w:line="259" w:lineRule="auto"/>
        <w:ind w:left="426"/>
        <w:jc w:val="both"/>
      </w:pPr>
      <w:r>
        <w:t xml:space="preserve"> Декларираме, че няма да</w:t>
      </w:r>
      <w:r w:rsidR="00CE3BC8" w:rsidRPr="00CE3BC8">
        <w:t xml:space="preserve"> се допускат храни, съдържащи, съставени или произведени от генетично модифицирани организми (ГМО) и храни, обработени с йонизиращи лъчения.</w:t>
      </w:r>
    </w:p>
    <w:p w:rsidR="00CE3BC8" w:rsidRPr="00CE3BC8" w:rsidRDefault="007D7F8B" w:rsidP="00CE3BC8">
      <w:pPr>
        <w:numPr>
          <w:ilvl w:val="1"/>
          <w:numId w:val="3"/>
        </w:numPr>
        <w:tabs>
          <w:tab w:val="left" w:pos="567"/>
        </w:tabs>
        <w:spacing w:after="160" w:line="259" w:lineRule="auto"/>
        <w:ind w:left="426"/>
        <w:jc w:val="both"/>
      </w:pPr>
      <w:r>
        <w:t>Пакетираните храни ще</w:t>
      </w:r>
      <w:r w:rsidR="00CE3BC8" w:rsidRPr="00CE3BC8">
        <w:t xml:space="preserve"> са етикетирани на български език, </w:t>
      </w:r>
      <w:r>
        <w:t xml:space="preserve">без </w:t>
      </w:r>
      <w:r w:rsidR="00CE3BC8" w:rsidRPr="00CE3BC8">
        <w:t>о</w:t>
      </w:r>
      <w:r>
        <w:t xml:space="preserve">бозначения на етикета, които </w:t>
      </w:r>
      <w:r w:rsidR="00CE3BC8" w:rsidRPr="00CE3BC8">
        <w:t>заблуждават потребителя по отношение на вложените продукти, тяхното естество, произход, идентичност, свойства, състав, трайност, начин на производство и производител, у</w:t>
      </w:r>
      <w:r>
        <w:t>потреба и наличие на алергени, ще</w:t>
      </w:r>
      <w:r w:rsidR="00CE3BC8" w:rsidRPr="00CE3BC8">
        <w:t xml:space="preserve"> отговарят на изискванията на Регламент (ЕС) №1169/2011 на Европейския парламент и на Съвета от 25.10.2011 г, относно информацията за потребителите относно хранителни продукти. </w:t>
      </w:r>
    </w:p>
    <w:p w:rsidR="00CE3BC8" w:rsidRPr="00CE3BC8" w:rsidRDefault="00A4689D" w:rsidP="00CE3BC8">
      <w:pPr>
        <w:tabs>
          <w:tab w:val="left" w:pos="567"/>
        </w:tabs>
        <w:jc w:val="both"/>
      </w:pPr>
      <w:r>
        <w:tab/>
      </w:r>
      <w:r w:rsidR="00CE3BC8" w:rsidRPr="00CE3BC8">
        <w:t>До</w:t>
      </w:r>
      <w:r w:rsidR="007D7F8B">
        <w:t>ставяните мляно месо и кайма ще</w:t>
      </w:r>
      <w:r w:rsidR="00CE3BC8" w:rsidRPr="00CE3BC8">
        <w:t xml:space="preserve"> отговарят на утвърдения стандарт „Стара планина“ или еквивалент;</w:t>
      </w:r>
    </w:p>
    <w:p w:rsidR="00CE3BC8" w:rsidRPr="00CE3BC8" w:rsidRDefault="00CE3BC8" w:rsidP="00CE3BC8">
      <w:pPr>
        <w:tabs>
          <w:tab w:val="left" w:pos="567"/>
        </w:tabs>
        <w:jc w:val="both"/>
      </w:pPr>
      <w:r w:rsidRPr="00CE3BC8">
        <w:t xml:space="preserve">          До</w:t>
      </w:r>
      <w:r w:rsidR="007D7F8B">
        <w:t>ставяните хранителни продукти ще</w:t>
      </w:r>
      <w:r w:rsidRPr="00CE3BC8">
        <w:t xml:space="preserve"> са в срок на годност, отбелязан върху всяка отделна опаковка и </w:t>
      </w:r>
      <w:r w:rsidR="007D7F8B">
        <w:t>към датата на доставката ще</w:t>
      </w:r>
      <w:r w:rsidRPr="00CE3BC8">
        <w:t xml:space="preserve"> са с остатъчен срок на годност не по-малко от 2/3 (две трети) от целия срок на годност на конкретния продукт;</w:t>
      </w:r>
    </w:p>
    <w:p w:rsidR="00CE3BC8" w:rsidRPr="00CE3BC8" w:rsidRDefault="00CE3BC8" w:rsidP="00CE3BC8">
      <w:pPr>
        <w:tabs>
          <w:tab w:val="left" w:pos="567"/>
          <w:tab w:val="left" w:pos="709"/>
        </w:tabs>
        <w:spacing w:line="259" w:lineRule="auto"/>
        <w:jc w:val="both"/>
      </w:pPr>
      <w:r w:rsidRPr="00CE3BC8">
        <w:tab/>
        <w:t xml:space="preserve">Доставените кокоши яйца </w:t>
      </w:r>
      <w:r w:rsidR="005648B3">
        <w:t>ще</w:t>
      </w:r>
      <w:r w:rsidRPr="00CE3BC8">
        <w:t xml:space="preserve"> са от качество Клас „А”, теглова категория </w:t>
      </w:r>
      <w:r w:rsidR="00F751EA">
        <w:t>„</w:t>
      </w:r>
      <w:r w:rsidR="00F751EA">
        <w:rPr>
          <w:lang w:val="en-US"/>
        </w:rPr>
        <w:t>L”</w:t>
      </w:r>
      <w:r w:rsidRPr="00CE3BC8">
        <w:t xml:space="preserve"> </w:t>
      </w:r>
      <w:r w:rsidR="006906B1">
        <w:t xml:space="preserve">и ще </w:t>
      </w:r>
      <w:r w:rsidRPr="00CE3BC8">
        <w:t xml:space="preserve"> са маркирани съгласно чл. 4 и чл. 5 от Наредба № 1 от 09.01.2008г. за изискванията за търговия с яйца за консумация и опаковани, съгласно чл. 6 и чл. 7 от същата. </w:t>
      </w:r>
    </w:p>
    <w:p w:rsidR="00BA3AB4" w:rsidRDefault="000461CA" w:rsidP="00496D77">
      <w:pPr>
        <w:tabs>
          <w:tab w:val="left" w:pos="567"/>
        </w:tabs>
        <w:ind w:firstLine="708"/>
        <w:jc w:val="both"/>
      </w:pPr>
      <w:r w:rsidRPr="00787D88">
        <w:t>Срокът за извършване на з</w:t>
      </w:r>
      <w:r w:rsidR="00787D88" w:rsidRPr="00787D88">
        <w:t>аявените доставки до детск</w:t>
      </w:r>
      <w:r w:rsidR="00496D77">
        <w:t>ите ясли и детските кухни, ще  извършваме</w:t>
      </w:r>
      <w:r w:rsidR="00787D88" w:rsidRPr="00787D88">
        <w:t xml:space="preserve"> в работен за заведенията ден, </w:t>
      </w:r>
      <w:r w:rsidR="00496D77" w:rsidRPr="00496D77">
        <w:t xml:space="preserve">най-малко </w:t>
      </w:r>
      <w:r w:rsidR="00496D77" w:rsidRPr="00496D77">
        <w:rPr>
          <w:b/>
        </w:rPr>
        <w:t>веднъж седмично</w:t>
      </w:r>
      <w:r w:rsidR="00496D77" w:rsidRPr="00496D77">
        <w:t xml:space="preserve">, в първия или </w:t>
      </w:r>
      <w:r w:rsidR="00496D77">
        <w:t xml:space="preserve">втория работен ден от седмицата, </w:t>
      </w:r>
      <w:r w:rsidR="00BA3AB4" w:rsidRPr="00BA3AB4">
        <w:t xml:space="preserve">след приемане на заявка от директора на съответното детското заведение, упълномощено от него лице или районната администрация, като не се допускат доставки в последния работен ден от седмицата. </w:t>
      </w:r>
    </w:p>
    <w:p w:rsidR="00360C2C" w:rsidRPr="00787D88" w:rsidRDefault="00360C2C" w:rsidP="00BA3AB4">
      <w:pPr>
        <w:ind w:firstLine="708"/>
        <w:jc w:val="both"/>
      </w:pPr>
      <w:r w:rsidRPr="00787D88">
        <w:t xml:space="preserve">Срокът на доставка при извънредна заявка е </w:t>
      </w:r>
      <w:r w:rsidR="0098713E">
        <w:rPr>
          <w:b/>
        </w:rPr>
        <w:t>…</w:t>
      </w:r>
      <w:r w:rsidR="0098713E">
        <w:rPr>
          <w:b/>
          <w:lang w:val="en-US"/>
        </w:rPr>
        <w:t>………</w:t>
      </w:r>
      <w:r w:rsidRPr="00787D88">
        <w:t xml:space="preserve"> минути, считано от получаване на заявката.</w:t>
      </w:r>
    </w:p>
    <w:p w:rsidR="00360C2C" w:rsidRPr="00787D88" w:rsidRDefault="00360C2C" w:rsidP="00360C2C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D88">
        <w:rPr>
          <w:rFonts w:ascii="Times New Roman" w:hAnsi="Times New Roman"/>
          <w:sz w:val="24"/>
          <w:szCs w:val="24"/>
        </w:rPr>
        <w:t xml:space="preserve">Срокът на доставка при направена рекламация е </w:t>
      </w:r>
      <w:r w:rsidR="0098713E">
        <w:rPr>
          <w:rFonts w:ascii="Times New Roman" w:hAnsi="Times New Roman"/>
          <w:b/>
          <w:sz w:val="24"/>
          <w:szCs w:val="24"/>
        </w:rPr>
        <w:t>…</w:t>
      </w:r>
      <w:r w:rsidR="0098713E">
        <w:rPr>
          <w:rFonts w:ascii="Times New Roman" w:hAnsi="Times New Roman"/>
          <w:b/>
          <w:sz w:val="24"/>
          <w:szCs w:val="24"/>
          <w:lang w:val="en-US"/>
        </w:rPr>
        <w:t>………</w:t>
      </w:r>
      <w:r w:rsidRPr="00787D88">
        <w:rPr>
          <w:rFonts w:ascii="Times New Roman" w:hAnsi="Times New Roman"/>
          <w:sz w:val="24"/>
          <w:szCs w:val="24"/>
        </w:rPr>
        <w:t xml:space="preserve"> минути, считано от получаване на рекламацията.</w:t>
      </w:r>
    </w:p>
    <w:p w:rsidR="00357B52" w:rsidRPr="00787D88" w:rsidRDefault="00B763F3" w:rsidP="00357B52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D88">
        <w:rPr>
          <w:rFonts w:ascii="Times New Roman" w:hAnsi="Times New Roman"/>
          <w:sz w:val="24"/>
          <w:szCs w:val="24"/>
        </w:rPr>
        <w:lastRenderedPageBreak/>
        <w:t>До подготвяне на договор, тази оферта заедно с писменото потвърждение от Ваша страна и покана за сключване на договор ще формират обвързващо споразумение между двете страни.</w:t>
      </w:r>
    </w:p>
    <w:p w:rsidR="00CE7209" w:rsidRPr="00787D88" w:rsidRDefault="00CE7209" w:rsidP="00357B52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D88">
        <w:rPr>
          <w:rFonts w:ascii="Times New Roman" w:hAnsi="Times New Roman"/>
          <w:sz w:val="24"/>
          <w:szCs w:val="24"/>
        </w:rPr>
        <w:t>Гарантираме, че сме в състояние да изпълним качествено поръчката в пълно съответствие с гореописаното техническо предложение.</w:t>
      </w:r>
    </w:p>
    <w:p w:rsidR="00825360" w:rsidRPr="00787D88" w:rsidRDefault="00825360" w:rsidP="00787D88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D88">
        <w:rPr>
          <w:rFonts w:ascii="Times New Roman" w:hAnsi="Times New Roman"/>
          <w:sz w:val="24"/>
          <w:szCs w:val="24"/>
        </w:rPr>
        <w:t>Декларираме, че сме запознати с проекта на договора за възлагане на обществената поръчка</w:t>
      </w:r>
      <w:r w:rsidR="008F115B" w:rsidRPr="00787D88">
        <w:rPr>
          <w:rFonts w:ascii="Times New Roman" w:hAnsi="Times New Roman"/>
          <w:sz w:val="24"/>
          <w:szCs w:val="24"/>
        </w:rPr>
        <w:t>,</w:t>
      </w:r>
      <w:r w:rsidRPr="00787D88">
        <w:rPr>
          <w:rFonts w:ascii="Times New Roman" w:hAnsi="Times New Roman"/>
          <w:sz w:val="24"/>
          <w:szCs w:val="24"/>
        </w:rPr>
        <w:t xml:space="preserve"> приемаме го без възражения и ако бъде</w:t>
      </w:r>
      <w:r w:rsidR="007C6582" w:rsidRPr="00787D88">
        <w:rPr>
          <w:rFonts w:ascii="Times New Roman" w:hAnsi="Times New Roman"/>
          <w:sz w:val="24"/>
          <w:szCs w:val="24"/>
        </w:rPr>
        <w:t>м</w:t>
      </w:r>
      <w:r w:rsidRPr="00787D88">
        <w:rPr>
          <w:rFonts w:ascii="Times New Roman" w:hAnsi="Times New Roman"/>
          <w:sz w:val="24"/>
          <w:szCs w:val="24"/>
        </w:rPr>
        <w:t xml:space="preserve"> определен</w:t>
      </w:r>
      <w:r w:rsidR="007C6582" w:rsidRPr="00787D88">
        <w:rPr>
          <w:rFonts w:ascii="Times New Roman" w:hAnsi="Times New Roman"/>
          <w:sz w:val="24"/>
          <w:szCs w:val="24"/>
        </w:rPr>
        <w:t>и</w:t>
      </w:r>
      <w:r w:rsidRPr="00787D88">
        <w:rPr>
          <w:rFonts w:ascii="Times New Roman" w:hAnsi="Times New Roman"/>
          <w:sz w:val="24"/>
          <w:szCs w:val="24"/>
        </w:rPr>
        <w:t xml:space="preserve"> за изпълнител, ще сключ</w:t>
      </w:r>
      <w:r w:rsidR="007C6582" w:rsidRPr="00787D88">
        <w:rPr>
          <w:rFonts w:ascii="Times New Roman" w:hAnsi="Times New Roman"/>
          <w:sz w:val="24"/>
          <w:szCs w:val="24"/>
        </w:rPr>
        <w:t>им</w:t>
      </w:r>
      <w:r w:rsidRPr="00787D88">
        <w:rPr>
          <w:rFonts w:ascii="Times New Roman" w:hAnsi="Times New Roman"/>
          <w:sz w:val="24"/>
          <w:szCs w:val="24"/>
        </w:rPr>
        <w:t xml:space="preserve"> договора изцяло в съответствие с проекта, приложен към документацията за участие, в законоустановения срок.</w:t>
      </w:r>
    </w:p>
    <w:p w:rsidR="00CE7209" w:rsidRPr="00787D88" w:rsidRDefault="00CE7209" w:rsidP="00CE7209">
      <w:pPr>
        <w:jc w:val="both"/>
      </w:pPr>
    </w:p>
    <w:p w:rsidR="00CE7209" w:rsidRPr="00787D88" w:rsidRDefault="00CE7209" w:rsidP="00CE7209">
      <w:pPr>
        <w:jc w:val="both"/>
      </w:pPr>
    </w:p>
    <w:p w:rsidR="00CE7209" w:rsidRPr="00787D88" w:rsidRDefault="00CE7209" w:rsidP="00CE7209">
      <w:pPr>
        <w:jc w:val="both"/>
      </w:pPr>
      <w:r w:rsidRPr="00787D88">
        <w:t>Дата ………………………</w:t>
      </w:r>
      <w:r w:rsidR="008D3605" w:rsidRPr="00787D88">
        <w:tab/>
      </w:r>
      <w:r w:rsidRPr="00787D88">
        <w:t>ПОДПИС И ПЕЧАТ: ………………</w:t>
      </w:r>
      <w:r w:rsidR="005E7994" w:rsidRPr="00787D88">
        <w:t>…….</w:t>
      </w:r>
    </w:p>
    <w:sectPr w:rsidR="00CE7209" w:rsidRPr="00787D88" w:rsidSect="00505B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C87" w:rsidRDefault="00A31C87" w:rsidP="00CE7209">
      <w:r>
        <w:separator/>
      </w:r>
    </w:p>
  </w:endnote>
  <w:endnote w:type="continuationSeparator" w:id="1">
    <w:p w:rsidR="00A31C87" w:rsidRDefault="00A31C87" w:rsidP="00CE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C87" w:rsidRDefault="00A31C87" w:rsidP="00CE7209">
      <w:r>
        <w:separator/>
      </w:r>
    </w:p>
  </w:footnote>
  <w:footnote w:type="continuationSeparator" w:id="1">
    <w:p w:rsidR="00A31C87" w:rsidRDefault="00A31C87" w:rsidP="00CE7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5E" w:rsidRPr="0042695E" w:rsidRDefault="0042695E" w:rsidP="0042695E">
    <w:pPr>
      <w:jc w:val="center"/>
      <w:rPr>
        <w:b/>
      </w:rPr>
    </w:pPr>
    <w:r w:rsidRPr="0042695E">
      <w:rPr>
        <w:b/>
      </w:rPr>
      <w:t>Доставка на хранителни продукти за нуждите на ДГ „</w:t>
    </w:r>
    <w:r w:rsidR="00F751EA">
      <w:rPr>
        <w:b/>
      </w:rPr>
      <w:t>Албена</w:t>
    </w:r>
    <w:r w:rsidRPr="0042695E">
      <w:rPr>
        <w:b/>
      </w:rPr>
      <w:t>“, гр. Пловдив в две обособени позиции</w:t>
    </w:r>
  </w:p>
  <w:p w:rsidR="00CE7209" w:rsidRDefault="00CE7209" w:rsidP="00CE3BC8">
    <w:pPr>
      <w:ind w:right="-22" w:firstLine="70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44C3F"/>
    <w:multiLevelType w:val="hybridMultilevel"/>
    <w:tmpl w:val="A6E663F0"/>
    <w:lvl w:ilvl="0" w:tplc="7C068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547A6"/>
    <w:multiLevelType w:val="multilevel"/>
    <w:tmpl w:val="FB6C1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90101"/>
    <w:rsid w:val="000122C5"/>
    <w:rsid w:val="00045BA0"/>
    <w:rsid w:val="000461CA"/>
    <w:rsid w:val="0009295F"/>
    <w:rsid w:val="001303C3"/>
    <w:rsid w:val="001307B8"/>
    <w:rsid w:val="001770A4"/>
    <w:rsid w:val="001A3E04"/>
    <w:rsid w:val="001B039A"/>
    <w:rsid w:val="001C76DD"/>
    <w:rsid w:val="0024704F"/>
    <w:rsid w:val="002902B8"/>
    <w:rsid w:val="002D52B8"/>
    <w:rsid w:val="0030131D"/>
    <w:rsid w:val="00323323"/>
    <w:rsid w:val="00336061"/>
    <w:rsid w:val="00357B52"/>
    <w:rsid w:val="00360C2C"/>
    <w:rsid w:val="0042695E"/>
    <w:rsid w:val="00496D77"/>
    <w:rsid w:val="004C1E5C"/>
    <w:rsid w:val="004E3F9F"/>
    <w:rsid w:val="00505B79"/>
    <w:rsid w:val="005555F1"/>
    <w:rsid w:val="005648B3"/>
    <w:rsid w:val="00570640"/>
    <w:rsid w:val="005C190D"/>
    <w:rsid w:val="005E7994"/>
    <w:rsid w:val="0060549C"/>
    <w:rsid w:val="00626A4F"/>
    <w:rsid w:val="006762C3"/>
    <w:rsid w:val="006906B1"/>
    <w:rsid w:val="006B40DA"/>
    <w:rsid w:val="007567DF"/>
    <w:rsid w:val="00787D88"/>
    <w:rsid w:val="007C6582"/>
    <w:rsid w:val="007D7F8B"/>
    <w:rsid w:val="00817B99"/>
    <w:rsid w:val="00825360"/>
    <w:rsid w:val="008B6B56"/>
    <w:rsid w:val="008C52E0"/>
    <w:rsid w:val="008D3605"/>
    <w:rsid w:val="008F115B"/>
    <w:rsid w:val="0098713E"/>
    <w:rsid w:val="009B11C4"/>
    <w:rsid w:val="009B5471"/>
    <w:rsid w:val="009F68CC"/>
    <w:rsid w:val="00A06D51"/>
    <w:rsid w:val="00A31C87"/>
    <w:rsid w:val="00A4689D"/>
    <w:rsid w:val="00A5653D"/>
    <w:rsid w:val="00AB2238"/>
    <w:rsid w:val="00AB5F36"/>
    <w:rsid w:val="00AB67C6"/>
    <w:rsid w:val="00AC5CDF"/>
    <w:rsid w:val="00B07F6B"/>
    <w:rsid w:val="00B07FFD"/>
    <w:rsid w:val="00B32A64"/>
    <w:rsid w:val="00B763F3"/>
    <w:rsid w:val="00BA3AB4"/>
    <w:rsid w:val="00CE3BC8"/>
    <w:rsid w:val="00CE7209"/>
    <w:rsid w:val="00D31453"/>
    <w:rsid w:val="00D90101"/>
    <w:rsid w:val="00DA08FB"/>
    <w:rsid w:val="00E06A4C"/>
    <w:rsid w:val="00E436B2"/>
    <w:rsid w:val="00E63240"/>
    <w:rsid w:val="00E6759D"/>
    <w:rsid w:val="00EB742F"/>
    <w:rsid w:val="00EF423B"/>
    <w:rsid w:val="00EF5C81"/>
    <w:rsid w:val="00F02CE5"/>
    <w:rsid w:val="00F36F23"/>
    <w:rsid w:val="00F53E7B"/>
    <w:rsid w:val="00F751EA"/>
    <w:rsid w:val="00FB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CE7209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CE720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E7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72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0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9F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titre4">
    <w:name w:val="titre4"/>
    <w:basedOn w:val="Normal"/>
    <w:rsid w:val="00CE3BC8"/>
    <w:pPr>
      <w:tabs>
        <w:tab w:val="decimal" w:pos="357"/>
      </w:tabs>
      <w:ind w:left="357" w:hanging="357"/>
    </w:pPr>
    <w:rPr>
      <w:rFonts w:ascii="Arial" w:hAnsi="Arial"/>
      <w:b/>
      <w:snapToGrid w:val="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BATKO</cp:lastModifiedBy>
  <cp:revision>36</cp:revision>
  <dcterms:created xsi:type="dcterms:W3CDTF">2016-03-26T08:33:00Z</dcterms:created>
  <dcterms:modified xsi:type="dcterms:W3CDTF">2019-05-02T11:16:00Z</dcterms:modified>
</cp:coreProperties>
</file>